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6FD6" w14:textId="77777777" w:rsidR="00FE067E" w:rsidRPr="004F24A9" w:rsidRDefault="003C6034" w:rsidP="00CC1F3B">
      <w:pPr>
        <w:pStyle w:val="TitlePageOrigin"/>
        <w:rPr>
          <w:color w:val="auto"/>
        </w:rPr>
      </w:pPr>
      <w:r w:rsidRPr="004F24A9">
        <w:rPr>
          <w:caps w:val="0"/>
          <w:color w:val="auto"/>
        </w:rPr>
        <w:t>WEST VIRGINIA LEGISLATURE</w:t>
      </w:r>
    </w:p>
    <w:p w14:paraId="482B1AFD" w14:textId="741F955A" w:rsidR="00CD36CF" w:rsidRPr="004F24A9" w:rsidRDefault="00CD36CF" w:rsidP="00CC1F3B">
      <w:pPr>
        <w:pStyle w:val="TitlePageSession"/>
        <w:rPr>
          <w:color w:val="auto"/>
        </w:rPr>
      </w:pPr>
      <w:r w:rsidRPr="004F24A9">
        <w:rPr>
          <w:color w:val="auto"/>
        </w:rPr>
        <w:t>20</w:t>
      </w:r>
      <w:r w:rsidR="00EC5E63" w:rsidRPr="004F24A9">
        <w:rPr>
          <w:color w:val="auto"/>
        </w:rPr>
        <w:t>2</w:t>
      </w:r>
      <w:r w:rsidR="00EE6863" w:rsidRPr="004F24A9">
        <w:rPr>
          <w:color w:val="auto"/>
        </w:rPr>
        <w:t>5</w:t>
      </w:r>
      <w:r w:rsidRPr="004F24A9">
        <w:rPr>
          <w:color w:val="auto"/>
        </w:rPr>
        <w:t xml:space="preserve"> </w:t>
      </w:r>
      <w:r w:rsidR="003C6034" w:rsidRPr="004F24A9">
        <w:rPr>
          <w:caps w:val="0"/>
          <w:color w:val="auto"/>
        </w:rPr>
        <w:t>REGULAR SESSION</w:t>
      </w:r>
    </w:p>
    <w:p w14:paraId="38B7493B" w14:textId="77777777" w:rsidR="00CD36CF" w:rsidRPr="004F24A9" w:rsidRDefault="00067F49" w:rsidP="00CC1F3B">
      <w:pPr>
        <w:pStyle w:val="TitlePageBillPrefix"/>
        <w:rPr>
          <w:color w:val="auto"/>
        </w:rPr>
      </w:pPr>
      <w:sdt>
        <w:sdtPr>
          <w:rPr>
            <w:color w:val="auto"/>
          </w:rPr>
          <w:tag w:val="IntroDate"/>
          <w:id w:val="-1236936958"/>
          <w:placeholder>
            <w:docPart w:val="3017086BEEBB42DAAE60BD85F8405D04"/>
          </w:placeholder>
          <w:text/>
        </w:sdtPr>
        <w:sdtEndPr/>
        <w:sdtContent>
          <w:r w:rsidR="00AE48A0" w:rsidRPr="004F24A9">
            <w:rPr>
              <w:color w:val="auto"/>
            </w:rPr>
            <w:t>Introduced</w:t>
          </w:r>
        </w:sdtContent>
      </w:sdt>
    </w:p>
    <w:p w14:paraId="6A8136CB" w14:textId="63AF18FD" w:rsidR="00CD36CF" w:rsidRPr="004F24A9" w:rsidRDefault="00067F49" w:rsidP="00CC1F3B">
      <w:pPr>
        <w:pStyle w:val="BillNumber"/>
        <w:rPr>
          <w:color w:val="auto"/>
        </w:rPr>
      </w:pPr>
      <w:sdt>
        <w:sdtPr>
          <w:rPr>
            <w:color w:val="auto"/>
          </w:rPr>
          <w:tag w:val="Chamber"/>
          <w:id w:val="893011969"/>
          <w:lock w:val="sdtLocked"/>
          <w:placeholder>
            <w:docPart w:val="C6A66679612F4C67A0113FE608ABE012"/>
          </w:placeholder>
          <w:dropDownList>
            <w:listItem w:displayText="House" w:value="House"/>
            <w:listItem w:displayText="Senate" w:value="Senate"/>
          </w:dropDownList>
        </w:sdtPr>
        <w:sdtEndPr/>
        <w:sdtContent>
          <w:r w:rsidR="00EE6863" w:rsidRPr="004F24A9">
            <w:rPr>
              <w:color w:val="auto"/>
            </w:rPr>
            <w:t>Senate</w:t>
          </w:r>
        </w:sdtContent>
      </w:sdt>
      <w:r w:rsidR="00303684" w:rsidRPr="004F24A9">
        <w:rPr>
          <w:color w:val="auto"/>
        </w:rPr>
        <w:t xml:space="preserve"> </w:t>
      </w:r>
      <w:r w:rsidR="00CD36CF" w:rsidRPr="004F24A9">
        <w:rPr>
          <w:color w:val="auto"/>
        </w:rPr>
        <w:t xml:space="preserve">Bill </w:t>
      </w:r>
      <w:sdt>
        <w:sdtPr>
          <w:rPr>
            <w:color w:val="auto"/>
          </w:rPr>
          <w:tag w:val="BNum"/>
          <w:id w:val="1645317809"/>
          <w:lock w:val="sdtLocked"/>
          <w:placeholder>
            <w:docPart w:val="5F7F7F8BB22643D486245F5CCDF50498"/>
          </w:placeholder>
          <w:text/>
        </w:sdtPr>
        <w:sdtEndPr/>
        <w:sdtContent>
          <w:r w:rsidR="006C06F6">
            <w:rPr>
              <w:color w:val="auto"/>
            </w:rPr>
            <w:t>198</w:t>
          </w:r>
        </w:sdtContent>
      </w:sdt>
    </w:p>
    <w:p w14:paraId="7A200C31" w14:textId="4EB7119A" w:rsidR="00CD36CF" w:rsidRPr="004F24A9" w:rsidRDefault="00CD36CF" w:rsidP="00CC1F3B">
      <w:pPr>
        <w:pStyle w:val="Sponsors"/>
        <w:rPr>
          <w:color w:val="auto"/>
        </w:rPr>
      </w:pPr>
      <w:r w:rsidRPr="004F24A9">
        <w:rPr>
          <w:color w:val="auto"/>
        </w:rPr>
        <w:t xml:space="preserve">By </w:t>
      </w:r>
      <w:sdt>
        <w:sdtPr>
          <w:rPr>
            <w:color w:val="auto"/>
          </w:rPr>
          <w:tag w:val="Sponsors"/>
          <w:id w:val="1589585889"/>
          <w:placeholder>
            <w:docPart w:val="DC223E33B6F44B12AF990338F092264E"/>
          </w:placeholder>
          <w:text w:multiLine="1"/>
        </w:sdtPr>
        <w:sdtEndPr/>
        <w:sdtContent>
          <w:r w:rsidR="00EE6863" w:rsidRPr="004F24A9">
            <w:rPr>
              <w:color w:val="auto"/>
            </w:rPr>
            <w:t>Senator</w:t>
          </w:r>
          <w:r w:rsidR="00067F49">
            <w:rPr>
              <w:color w:val="auto"/>
            </w:rPr>
            <w:t>s</w:t>
          </w:r>
          <w:r w:rsidR="00EE6863" w:rsidRPr="004F24A9">
            <w:rPr>
              <w:color w:val="auto"/>
            </w:rPr>
            <w:t xml:space="preserve"> Grady</w:t>
          </w:r>
        </w:sdtContent>
      </w:sdt>
      <w:r w:rsidR="00067F49">
        <w:rPr>
          <w:color w:val="auto"/>
        </w:rPr>
        <w:t xml:space="preserve"> and Deeds</w:t>
      </w:r>
    </w:p>
    <w:p w14:paraId="3A80BD12" w14:textId="37E6AFFB" w:rsidR="00E831B3" w:rsidRPr="004F24A9" w:rsidRDefault="00CD36CF" w:rsidP="00CC1F3B">
      <w:pPr>
        <w:pStyle w:val="References"/>
        <w:rPr>
          <w:color w:val="auto"/>
        </w:rPr>
      </w:pPr>
      <w:r w:rsidRPr="004F24A9">
        <w:rPr>
          <w:color w:val="auto"/>
        </w:rPr>
        <w:t>[</w:t>
      </w:r>
      <w:sdt>
        <w:sdtPr>
          <w:rPr>
            <w:color w:val="auto"/>
          </w:rPr>
          <w:tag w:val="References"/>
          <w:id w:val="-1043047873"/>
          <w:placeholder>
            <w:docPart w:val="F50FBDF977394AAFB2A2D22B5008140B"/>
          </w:placeholder>
          <w:text w:multiLine="1"/>
        </w:sdtPr>
        <w:sdtEndPr/>
        <w:sdtContent>
          <w:r w:rsidR="00511719" w:rsidRPr="004F24A9">
            <w:rPr>
              <w:color w:val="auto"/>
            </w:rPr>
            <w:t xml:space="preserve">Introduced </w:t>
          </w:r>
          <w:r w:rsidR="00511719" w:rsidRPr="00217409">
            <w:rPr>
              <w:color w:val="auto"/>
            </w:rPr>
            <w:t>February 12, 2025</w:t>
          </w:r>
          <w:r w:rsidR="00511719" w:rsidRPr="004F24A9">
            <w:rPr>
              <w:color w:val="auto"/>
            </w:rPr>
            <w:t>; referred</w:t>
          </w:r>
          <w:r w:rsidR="00511719" w:rsidRPr="004F24A9">
            <w:rPr>
              <w:color w:val="auto"/>
            </w:rPr>
            <w:br/>
            <w:t>to the Committee on</w:t>
          </w:r>
          <w:r w:rsidR="00511719">
            <w:rPr>
              <w:color w:val="auto"/>
            </w:rPr>
            <w:t xml:space="preserve"> </w:t>
          </w:r>
          <w:r w:rsidR="00511719" w:rsidRPr="00AB1304">
            <w:rPr>
              <w:color w:val="auto"/>
            </w:rPr>
            <w:t>the Judiciary</w:t>
          </w:r>
        </w:sdtContent>
      </w:sdt>
      <w:r w:rsidRPr="004F24A9">
        <w:rPr>
          <w:color w:val="auto"/>
        </w:rPr>
        <w:t>]</w:t>
      </w:r>
    </w:p>
    <w:p w14:paraId="77E22C62" w14:textId="42656902" w:rsidR="00303684" w:rsidRPr="004F24A9" w:rsidRDefault="009F08FC" w:rsidP="00CC1F3B">
      <w:pPr>
        <w:pStyle w:val="TitleSection"/>
        <w:rPr>
          <w:color w:val="auto"/>
        </w:rPr>
      </w:pPr>
      <w:r w:rsidRPr="004F24A9">
        <w:rPr>
          <w:color w:val="auto"/>
        </w:rPr>
        <w:lastRenderedPageBreak/>
        <w:t xml:space="preserve">A BILL to amend and reenact the Code of West Virginia, 1931, as amended, by adding a new section, designated §61-8C-12, relating to </w:t>
      </w:r>
      <w:bookmarkStart w:id="0" w:name="_Hlk175564250"/>
      <w:r w:rsidRPr="004F24A9">
        <w:rPr>
          <w:color w:val="auto"/>
        </w:rPr>
        <w:t>establishing the criminal offenses of creating, producing, distributing, or possessing with intent to distribute artificial intelligence-created visual depictions of child pornography when no actual minor is depicted; setting forth findings; defining terms; clarifying that the visual depiction of a minor need not be of an actual person; and establishing criminal penalties.</w:t>
      </w:r>
    </w:p>
    <w:bookmarkEnd w:id="0"/>
    <w:p w14:paraId="3ACDAB6E" w14:textId="77777777" w:rsidR="00303684" w:rsidRPr="004F24A9" w:rsidRDefault="00303684" w:rsidP="00CC1F3B">
      <w:pPr>
        <w:pStyle w:val="EnactingClause"/>
        <w:rPr>
          <w:color w:val="auto"/>
        </w:rPr>
      </w:pPr>
      <w:r w:rsidRPr="004F24A9">
        <w:rPr>
          <w:color w:val="auto"/>
        </w:rPr>
        <w:t>Be it enacted by the Legislature of West Virginia:</w:t>
      </w:r>
    </w:p>
    <w:p w14:paraId="7F36704D" w14:textId="77777777" w:rsidR="003C6034" w:rsidRPr="004F24A9" w:rsidRDefault="003C6034" w:rsidP="00CC1F3B">
      <w:pPr>
        <w:pStyle w:val="EnactingClause"/>
        <w:rPr>
          <w:color w:val="auto"/>
        </w:rPr>
        <w:sectPr w:rsidR="003C6034" w:rsidRPr="004F24A9" w:rsidSect="009F08F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8331C68" w14:textId="77777777" w:rsidR="009F08FC" w:rsidRPr="004F24A9" w:rsidRDefault="009F08FC" w:rsidP="004C7D84">
      <w:pPr>
        <w:pStyle w:val="ArticleHeading"/>
        <w:rPr>
          <w:color w:val="auto"/>
        </w:rPr>
        <w:sectPr w:rsidR="009F08FC" w:rsidRPr="004F24A9" w:rsidSect="009F08FC">
          <w:type w:val="continuous"/>
          <w:pgSz w:w="12240" w:h="15840" w:code="1"/>
          <w:pgMar w:top="1440" w:right="1440" w:bottom="1440" w:left="1440" w:header="720" w:footer="720" w:gutter="0"/>
          <w:lnNumType w:countBy="1" w:restart="newSection"/>
          <w:cols w:space="720"/>
          <w:titlePg/>
          <w:docGrid w:linePitch="360"/>
        </w:sectPr>
      </w:pPr>
      <w:r w:rsidRPr="004F24A9">
        <w:rPr>
          <w:color w:val="auto"/>
        </w:rPr>
        <w:t>ARTICLE 8C. FILMING OF SEXUALLY EXPLICIT CONDUCT OF MINORS.</w:t>
      </w:r>
    </w:p>
    <w:p w14:paraId="0191DEA4" w14:textId="4E0491DB" w:rsidR="009F08FC" w:rsidRPr="004F24A9" w:rsidRDefault="009F08FC" w:rsidP="009F08FC">
      <w:pPr>
        <w:pStyle w:val="SectionHeading"/>
        <w:rPr>
          <w:color w:val="auto"/>
          <w:u w:val="single"/>
        </w:rPr>
      </w:pPr>
      <w:r w:rsidRPr="004F24A9">
        <w:rPr>
          <w:color w:val="auto"/>
          <w:u w:val="single"/>
        </w:rPr>
        <w:t>§61-8C-12.  Prohibiting the creation, production, distribution, receipt, or possession with intent to distribute visual depictions of child pornography using artificial intelligence; making findings; defining terms; establishing penalties.</w:t>
      </w:r>
    </w:p>
    <w:p w14:paraId="5416E6E9" w14:textId="77777777" w:rsidR="009F08FC" w:rsidRPr="004F24A9" w:rsidRDefault="009F08FC" w:rsidP="009F08FC">
      <w:pPr>
        <w:pStyle w:val="SectionBody"/>
        <w:rPr>
          <w:color w:val="auto"/>
          <w:u w:val="single"/>
        </w:rPr>
      </w:pPr>
      <w:r w:rsidRPr="004F24A9">
        <w:rPr>
          <w:color w:val="auto"/>
          <w:u w:val="single"/>
        </w:rPr>
        <w:t xml:space="preserve">(a) The Legislature hereby finds that the use of artificial intelligence products to create lifelike, seemingly real media representations of children engaging in sexually explicit conduct as a means of avoiding existing sanctions for the making of child pornography using actual children is a growing problem in the United States which, if it has not done so already, poses a serious threat to West Virginia children. The Legislature further finds that using artificial means of production of child pornography not using actual minors promotes illegal sexual conduct against children. Lastly, the Legislature finds that criminalizing the production and creation of artificial intelligence generated child pornography is the most effective means of protecting West Virginia children. </w:t>
      </w:r>
    </w:p>
    <w:p w14:paraId="0DA5655D" w14:textId="77777777" w:rsidR="009F08FC" w:rsidRPr="004F24A9" w:rsidRDefault="009F08FC" w:rsidP="009F08FC">
      <w:pPr>
        <w:pStyle w:val="SectionBody"/>
        <w:rPr>
          <w:color w:val="auto"/>
          <w:u w:val="single"/>
        </w:rPr>
      </w:pPr>
      <w:r w:rsidRPr="004F24A9">
        <w:rPr>
          <w:color w:val="auto"/>
          <w:u w:val="single"/>
        </w:rPr>
        <w:t>(b) (1) As used in subsection (c) of this section, "artificial intelligence-created visual depiction" means:</w:t>
      </w:r>
    </w:p>
    <w:p w14:paraId="1D2E56A9" w14:textId="77777777" w:rsidR="009F08FC" w:rsidRPr="004F24A9" w:rsidRDefault="009F08FC" w:rsidP="009F08FC">
      <w:pPr>
        <w:pStyle w:val="SectionBody"/>
        <w:rPr>
          <w:color w:val="auto"/>
          <w:u w:val="single"/>
        </w:rPr>
      </w:pPr>
      <w:r w:rsidRPr="004F24A9">
        <w:rPr>
          <w:color w:val="auto"/>
          <w:u w:val="single"/>
        </w:rPr>
        <w:t xml:space="preserve">(A) Any developed or undeveloped photographs, pictures or video clip: or </w:t>
      </w:r>
    </w:p>
    <w:p w14:paraId="15BF5BE0" w14:textId="77777777" w:rsidR="009F08FC" w:rsidRPr="004F24A9" w:rsidRDefault="009F08FC" w:rsidP="009F08FC">
      <w:pPr>
        <w:pStyle w:val="SectionBody"/>
        <w:rPr>
          <w:color w:val="auto"/>
          <w:u w:val="single"/>
        </w:rPr>
      </w:pPr>
      <w:r w:rsidRPr="004F24A9">
        <w:rPr>
          <w:color w:val="auto"/>
          <w:u w:val="single"/>
        </w:rPr>
        <w:t xml:space="preserve">(B) Any digital or computer-generated image, picture, film, or video made by any means, including those transmitted by any means including, but not limited to, streaming media, even if not stored in a permanent format. </w:t>
      </w:r>
    </w:p>
    <w:p w14:paraId="1AAC3F66" w14:textId="77777777" w:rsidR="009F08FC" w:rsidRPr="004F24A9" w:rsidRDefault="009F08FC" w:rsidP="009F08FC">
      <w:pPr>
        <w:pStyle w:val="SectionBody"/>
        <w:rPr>
          <w:color w:val="auto"/>
          <w:u w:val="single"/>
        </w:rPr>
      </w:pPr>
      <w:r w:rsidRPr="004F24A9">
        <w:rPr>
          <w:color w:val="auto"/>
          <w:u w:val="single"/>
        </w:rPr>
        <w:lastRenderedPageBreak/>
        <w:t>(2) As used in subsection (c) of this section, "minor" means a visual depiction represented to be a person under the age of 18 or which when viewed by a reasonable prudent person would appear to be or is represented to be a person under the age of 18.</w:t>
      </w:r>
    </w:p>
    <w:p w14:paraId="5D08FA34" w14:textId="472DE8EA" w:rsidR="009F08FC" w:rsidRPr="004F24A9" w:rsidRDefault="009F08FC" w:rsidP="009F08FC">
      <w:pPr>
        <w:pStyle w:val="SectionBody"/>
        <w:rPr>
          <w:color w:val="auto"/>
          <w:u w:val="single"/>
        </w:rPr>
      </w:pPr>
      <w:r w:rsidRPr="004F24A9">
        <w:rPr>
          <w:color w:val="auto"/>
          <w:u w:val="single"/>
        </w:rPr>
        <w:t xml:space="preserve">(3) As used in subsection (c) of this section, "obscene" has the same meaning as that set forth in the provisions of §61-8A-1. </w:t>
      </w:r>
    </w:p>
    <w:p w14:paraId="3C73880A" w14:textId="77777777" w:rsidR="009F08FC" w:rsidRPr="004F24A9" w:rsidRDefault="009F08FC" w:rsidP="009F08FC">
      <w:pPr>
        <w:pStyle w:val="SectionBody"/>
        <w:rPr>
          <w:color w:val="auto"/>
          <w:u w:val="single"/>
        </w:rPr>
      </w:pPr>
      <w:r w:rsidRPr="004F24A9">
        <w:rPr>
          <w:color w:val="auto"/>
          <w:u w:val="single"/>
        </w:rPr>
        <w:t xml:space="preserve">(c) Any person who knowingly and intentionally creates, produces, distributes, or possesses with intent to distribute an artificial intelligence-created  visual depiction of any kind whatsoever showing a minor engaging in sexually explicit conduct which is obscene is guilty of a felony and, upon conviction thereof, shall be fined not more than $20,000 or imprisoned in a state correctional facility for not less than one nor more than 10 years, or both fined and imprisoned. </w:t>
      </w:r>
    </w:p>
    <w:p w14:paraId="667F35E7" w14:textId="3736B7BB" w:rsidR="008736AA" w:rsidRPr="004F24A9" w:rsidRDefault="009F08FC" w:rsidP="009F08FC">
      <w:pPr>
        <w:pStyle w:val="SectionBody"/>
        <w:rPr>
          <w:color w:val="auto"/>
          <w:u w:val="single"/>
        </w:rPr>
      </w:pPr>
      <w:r w:rsidRPr="004F24A9">
        <w:rPr>
          <w:color w:val="auto"/>
          <w:u w:val="single"/>
        </w:rPr>
        <w:t>(d) It is not an element of the offense set forth in this section that the minor depicted actually exist.</w:t>
      </w:r>
    </w:p>
    <w:p w14:paraId="3943C98B" w14:textId="77777777" w:rsidR="00C33014" w:rsidRPr="004F24A9" w:rsidRDefault="00C33014" w:rsidP="00CC1F3B">
      <w:pPr>
        <w:pStyle w:val="Note"/>
        <w:rPr>
          <w:color w:val="auto"/>
        </w:rPr>
      </w:pPr>
    </w:p>
    <w:p w14:paraId="599154AA" w14:textId="7D5E9A09" w:rsidR="009F08FC" w:rsidRPr="004F24A9" w:rsidRDefault="00CF1DCA" w:rsidP="009F08FC">
      <w:pPr>
        <w:pStyle w:val="Note"/>
        <w:rPr>
          <w:color w:val="auto"/>
        </w:rPr>
      </w:pPr>
      <w:r w:rsidRPr="004F24A9">
        <w:rPr>
          <w:color w:val="auto"/>
        </w:rPr>
        <w:t>NOTE: The</w:t>
      </w:r>
      <w:r w:rsidR="006865E9" w:rsidRPr="004F24A9">
        <w:rPr>
          <w:color w:val="auto"/>
        </w:rPr>
        <w:t xml:space="preserve"> purpose of this bill is to </w:t>
      </w:r>
      <w:r w:rsidR="009F08FC" w:rsidRPr="004F24A9">
        <w:rPr>
          <w:color w:val="auto"/>
        </w:rPr>
        <w:t>establish the criminal offenses of creating, producing, distributing, or possessing with intent to distribute artificial intelligence-created visual depictions of child pornography when no actual minor is depicted; to set forth findings; to define terms; to clarify that the visual depiction of a minor need not be of an actual person; and to establish criminal penalties.</w:t>
      </w:r>
    </w:p>
    <w:p w14:paraId="6BC27EB3" w14:textId="77777777" w:rsidR="006865E9" w:rsidRPr="004F24A9" w:rsidRDefault="00AE48A0" w:rsidP="00CC1F3B">
      <w:pPr>
        <w:pStyle w:val="Note"/>
        <w:rPr>
          <w:color w:val="auto"/>
        </w:rPr>
      </w:pPr>
      <w:r w:rsidRPr="004F24A9">
        <w:rPr>
          <w:color w:val="auto"/>
        </w:rPr>
        <w:t>Strike-throughs indicate language that would be stricken from a heading or the present law and underscoring indicates new language that would be added.</w:t>
      </w:r>
    </w:p>
    <w:sectPr w:rsidR="006865E9" w:rsidRPr="004F24A9" w:rsidSect="009F08F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A9AB" w14:textId="77777777" w:rsidR="00EE6863" w:rsidRPr="00B844FE" w:rsidRDefault="00EE6863" w:rsidP="00B844FE">
      <w:r>
        <w:separator/>
      </w:r>
    </w:p>
  </w:endnote>
  <w:endnote w:type="continuationSeparator" w:id="0">
    <w:p w14:paraId="3186BFF6" w14:textId="77777777" w:rsidR="00EE6863" w:rsidRPr="00B844FE" w:rsidRDefault="00EE68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E26F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E882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AD0D6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94E3" w14:textId="77777777" w:rsidR="00EE6863" w:rsidRPr="00B844FE" w:rsidRDefault="00EE6863" w:rsidP="00B844FE">
      <w:r>
        <w:separator/>
      </w:r>
    </w:p>
  </w:footnote>
  <w:footnote w:type="continuationSeparator" w:id="0">
    <w:p w14:paraId="3A5C4D69" w14:textId="77777777" w:rsidR="00EE6863" w:rsidRPr="00B844FE" w:rsidRDefault="00EE68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637C" w14:textId="77777777" w:rsidR="002A0269" w:rsidRPr="00B844FE" w:rsidRDefault="00067F49">
    <w:pPr>
      <w:pStyle w:val="Header"/>
    </w:pPr>
    <w:sdt>
      <w:sdtPr>
        <w:id w:val="-684364211"/>
        <w:placeholder>
          <w:docPart w:val="C6A66679612F4C67A0113FE608ABE01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6A66679612F4C67A0113FE608ABE01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5DA4" w14:textId="14CEDAE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F08FC">
      <w:rPr>
        <w:sz w:val="22"/>
        <w:szCs w:val="22"/>
      </w:rPr>
      <w:t>SB</w:t>
    </w:r>
    <w:r w:rsidR="006C06F6">
      <w:rPr>
        <w:sz w:val="22"/>
        <w:szCs w:val="22"/>
      </w:rPr>
      <w:t xml:space="preserve"> 198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F08FC">
          <w:rPr>
            <w:sz w:val="22"/>
            <w:szCs w:val="22"/>
          </w:rPr>
          <w:t>2025R1175</w:t>
        </w:r>
      </w:sdtContent>
    </w:sdt>
  </w:p>
  <w:p w14:paraId="1B952A2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A18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63"/>
    <w:rsid w:val="0000526A"/>
    <w:rsid w:val="000573A9"/>
    <w:rsid w:val="00067F49"/>
    <w:rsid w:val="00085D22"/>
    <w:rsid w:val="00093AB0"/>
    <w:rsid w:val="000B1054"/>
    <w:rsid w:val="000C5C77"/>
    <w:rsid w:val="000E3912"/>
    <w:rsid w:val="000F76CD"/>
    <w:rsid w:val="0010070F"/>
    <w:rsid w:val="0015112E"/>
    <w:rsid w:val="001552E7"/>
    <w:rsid w:val="001566B4"/>
    <w:rsid w:val="001A66B7"/>
    <w:rsid w:val="001C279E"/>
    <w:rsid w:val="001D459E"/>
    <w:rsid w:val="0022348D"/>
    <w:rsid w:val="00226CF8"/>
    <w:rsid w:val="0027011C"/>
    <w:rsid w:val="00274200"/>
    <w:rsid w:val="00275740"/>
    <w:rsid w:val="002A0269"/>
    <w:rsid w:val="002C1A58"/>
    <w:rsid w:val="00303684"/>
    <w:rsid w:val="003143F5"/>
    <w:rsid w:val="00314854"/>
    <w:rsid w:val="00394191"/>
    <w:rsid w:val="003C51CD"/>
    <w:rsid w:val="003C6034"/>
    <w:rsid w:val="00400B5C"/>
    <w:rsid w:val="004368E0"/>
    <w:rsid w:val="004C13DD"/>
    <w:rsid w:val="004D3ABE"/>
    <w:rsid w:val="004E3441"/>
    <w:rsid w:val="004F24A9"/>
    <w:rsid w:val="00500579"/>
    <w:rsid w:val="00511719"/>
    <w:rsid w:val="005A5366"/>
    <w:rsid w:val="006369EB"/>
    <w:rsid w:val="00637E73"/>
    <w:rsid w:val="006865E9"/>
    <w:rsid w:val="00686E9A"/>
    <w:rsid w:val="00691F3E"/>
    <w:rsid w:val="00694BFB"/>
    <w:rsid w:val="006A106B"/>
    <w:rsid w:val="006C06F6"/>
    <w:rsid w:val="006C523D"/>
    <w:rsid w:val="006D4036"/>
    <w:rsid w:val="007A5259"/>
    <w:rsid w:val="007A7081"/>
    <w:rsid w:val="007F1CF5"/>
    <w:rsid w:val="00834EDE"/>
    <w:rsid w:val="008736AA"/>
    <w:rsid w:val="008D275D"/>
    <w:rsid w:val="00946186"/>
    <w:rsid w:val="00961443"/>
    <w:rsid w:val="00975DF1"/>
    <w:rsid w:val="00980327"/>
    <w:rsid w:val="00986478"/>
    <w:rsid w:val="009B5557"/>
    <w:rsid w:val="009B6B4E"/>
    <w:rsid w:val="009F08FC"/>
    <w:rsid w:val="009F1067"/>
    <w:rsid w:val="00A31E01"/>
    <w:rsid w:val="00A527AD"/>
    <w:rsid w:val="00A718CF"/>
    <w:rsid w:val="00AD6D03"/>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68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6C97D"/>
  <w15:chartTrackingRefBased/>
  <w15:docId w15:val="{733A08E4-8A49-46CA-8646-B02F9C48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F08F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17086BEEBB42DAAE60BD85F8405D04"/>
        <w:category>
          <w:name w:val="General"/>
          <w:gallery w:val="placeholder"/>
        </w:category>
        <w:types>
          <w:type w:val="bbPlcHdr"/>
        </w:types>
        <w:behaviors>
          <w:behavior w:val="content"/>
        </w:behaviors>
        <w:guid w:val="{2F718B3D-0DBF-49BA-A3A2-7B39C93F4965}"/>
      </w:docPartPr>
      <w:docPartBody>
        <w:p w:rsidR="004F6971" w:rsidRDefault="004F6971">
          <w:pPr>
            <w:pStyle w:val="3017086BEEBB42DAAE60BD85F8405D04"/>
          </w:pPr>
          <w:r w:rsidRPr="00B844FE">
            <w:t>Prefix Text</w:t>
          </w:r>
        </w:p>
      </w:docPartBody>
    </w:docPart>
    <w:docPart>
      <w:docPartPr>
        <w:name w:val="C6A66679612F4C67A0113FE608ABE012"/>
        <w:category>
          <w:name w:val="General"/>
          <w:gallery w:val="placeholder"/>
        </w:category>
        <w:types>
          <w:type w:val="bbPlcHdr"/>
        </w:types>
        <w:behaviors>
          <w:behavior w:val="content"/>
        </w:behaviors>
        <w:guid w:val="{D2D1ED14-558E-458D-9855-EBB94C891501}"/>
      </w:docPartPr>
      <w:docPartBody>
        <w:p w:rsidR="004F6971" w:rsidRDefault="004F6971">
          <w:pPr>
            <w:pStyle w:val="C6A66679612F4C67A0113FE608ABE012"/>
          </w:pPr>
          <w:r w:rsidRPr="00B844FE">
            <w:t>[Type here]</w:t>
          </w:r>
        </w:p>
      </w:docPartBody>
    </w:docPart>
    <w:docPart>
      <w:docPartPr>
        <w:name w:val="5F7F7F8BB22643D486245F5CCDF50498"/>
        <w:category>
          <w:name w:val="General"/>
          <w:gallery w:val="placeholder"/>
        </w:category>
        <w:types>
          <w:type w:val="bbPlcHdr"/>
        </w:types>
        <w:behaviors>
          <w:behavior w:val="content"/>
        </w:behaviors>
        <w:guid w:val="{979CD605-85E8-43A0-B764-F89882902408}"/>
      </w:docPartPr>
      <w:docPartBody>
        <w:p w:rsidR="004F6971" w:rsidRDefault="004F6971">
          <w:pPr>
            <w:pStyle w:val="5F7F7F8BB22643D486245F5CCDF50498"/>
          </w:pPr>
          <w:r w:rsidRPr="00B844FE">
            <w:t>Number</w:t>
          </w:r>
        </w:p>
      </w:docPartBody>
    </w:docPart>
    <w:docPart>
      <w:docPartPr>
        <w:name w:val="DC223E33B6F44B12AF990338F092264E"/>
        <w:category>
          <w:name w:val="General"/>
          <w:gallery w:val="placeholder"/>
        </w:category>
        <w:types>
          <w:type w:val="bbPlcHdr"/>
        </w:types>
        <w:behaviors>
          <w:behavior w:val="content"/>
        </w:behaviors>
        <w:guid w:val="{F065553B-743A-4F10-AFDC-2AE6DFE39C70}"/>
      </w:docPartPr>
      <w:docPartBody>
        <w:p w:rsidR="004F6971" w:rsidRDefault="004F6971">
          <w:pPr>
            <w:pStyle w:val="DC223E33B6F44B12AF990338F092264E"/>
          </w:pPr>
          <w:r w:rsidRPr="00B844FE">
            <w:t>Enter Sponsors Here</w:t>
          </w:r>
        </w:p>
      </w:docPartBody>
    </w:docPart>
    <w:docPart>
      <w:docPartPr>
        <w:name w:val="F50FBDF977394AAFB2A2D22B5008140B"/>
        <w:category>
          <w:name w:val="General"/>
          <w:gallery w:val="placeholder"/>
        </w:category>
        <w:types>
          <w:type w:val="bbPlcHdr"/>
        </w:types>
        <w:behaviors>
          <w:behavior w:val="content"/>
        </w:behaviors>
        <w:guid w:val="{119C2449-64B8-4AB2-9D52-E82057E21578}"/>
      </w:docPartPr>
      <w:docPartBody>
        <w:p w:rsidR="004F6971" w:rsidRDefault="004F6971">
          <w:pPr>
            <w:pStyle w:val="F50FBDF977394AAFB2A2D22B5008140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71"/>
    <w:rsid w:val="000B1054"/>
    <w:rsid w:val="00226CF8"/>
    <w:rsid w:val="004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17086BEEBB42DAAE60BD85F8405D04">
    <w:name w:val="3017086BEEBB42DAAE60BD85F8405D04"/>
  </w:style>
  <w:style w:type="paragraph" w:customStyle="1" w:styleId="C6A66679612F4C67A0113FE608ABE012">
    <w:name w:val="C6A66679612F4C67A0113FE608ABE012"/>
  </w:style>
  <w:style w:type="paragraph" w:customStyle="1" w:styleId="5F7F7F8BB22643D486245F5CCDF50498">
    <w:name w:val="5F7F7F8BB22643D486245F5CCDF50498"/>
  </w:style>
  <w:style w:type="paragraph" w:customStyle="1" w:styleId="DC223E33B6F44B12AF990338F092264E">
    <w:name w:val="DC223E33B6F44B12AF990338F092264E"/>
  </w:style>
  <w:style w:type="character" w:styleId="PlaceholderText">
    <w:name w:val="Placeholder Text"/>
    <w:basedOn w:val="DefaultParagraphFont"/>
    <w:uiPriority w:val="99"/>
    <w:semiHidden/>
    <w:rPr>
      <w:color w:val="808080"/>
    </w:rPr>
  </w:style>
  <w:style w:type="paragraph" w:customStyle="1" w:styleId="F50FBDF977394AAFB2A2D22B5008140B">
    <w:name w:val="F50FBDF977394AAFB2A2D22B50081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561</Words>
  <Characters>3201</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8C. FILMING OF SEXUALLY EXPLICIT CONDUCT OF MINORS.</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9</cp:revision>
  <dcterms:created xsi:type="dcterms:W3CDTF">2024-08-26T15:32:00Z</dcterms:created>
  <dcterms:modified xsi:type="dcterms:W3CDTF">2025-02-25T20:18:00Z</dcterms:modified>
</cp:coreProperties>
</file>